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A3" w:rsidRDefault="00EC2F53" w:rsidP="001C594C">
      <w:pPr>
        <w:jc w:val="center"/>
      </w:pPr>
      <w:proofErr w:type="spellStart"/>
      <w:r>
        <w:t>Отчет</w:t>
      </w:r>
      <w:proofErr w:type="spellEnd"/>
      <w:r>
        <w:t xml:space="preserve"> о деятельности за 201</w:t>
      </w:r>
      <w:r w:rsidR="008D448F">
        <w:t>8</w:t>
      </w:r>
      <w:r>
        <w:t xml:space="preserve"> год</w:t>
      </w:r>
    </w:p>
    <w:p w:rsidR="00EC2F53" w:rsidRDefault="00EC2F53"/>
    <w:p w:rsidR="00EC2F53" w:rsidRDefault="00EC2F53">
      <w:r>
        <w:t xml:space="preserve">Настоящий </w:t>
      </w:r>
      <w:proofErr w:type="spellStart"/>
      <w:r>
        <w:t>о</w:t>
      </w:r>
      <w:r w:rsidR="00B50F71">
        <w:t>тчет</w:t>
      </w:r>
      <w:proofErr w:type="spellEnd"/>
      <w:r w:rsidR="00B50F71">
        <w:t xml:space="preserve"> составлен  руководством О</w:t>
      </w:r>
      <w:proofErr w:type="gramStart"/>
      <w:r w:rsidR="00B50F71">
        <w:t>ОО</w:t>
      </w:r>
      <w:r>
        <w:t xml:space="preserve"> Ау</w:t>
      </w:r>
      <w:proofErr w:type="gramEnd"/>
      <w:r>
        <w:t xml:space="preserve">диторская фирма </w:t>
      </w:r>
      <w:r w:rsidR="008C3C21">
        <w:t>«</w:t>
      </w:r>
      <w:bookmarkStart w:id="0" w:name="_GoBack"/>
      <w:bookmarkEnd w:id="0"/>
      <w:r>
        <w:t>Сибирский аудит» в соответствии с Рекомендациями аудиторским организациям п</w:t>
      </w:r>
      <w:r w:rsidR="008D448F">
        <w:t>о</w:t>
      </w:r>
      <w:r>
        <w:t xml:space="preserve"> раскрытию информации на </w:t>
      </w:r>
      <w:proofErr w:type="spellStart"/>
      <w:r>
        <w:t>своем</w:t>
      </w:r>
      <w:proofErr w:type="spellEnd"/>
      <w:r>
        <w:t xml:space="preserve"> официальном интерне-сайте (Одобрен Советом по аудиторской деятельности 19.06.2014 года протокол № 13)</w:t>
      </w:r>
    </w:p>
    <w:p w:rsidR="00EC2F53" w:rsidRDefault="00EC2F5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7"/>
        <w:gridCol w:w="7457"/>
      </w:tblGrid>
      <w:tr w:rsidR="00EC2F53" w:rsidTr="00831F31">
        <w:tc>
          <w:tcPr>
            <w:tcW w:w="2007" w:type="dxa"/>
          </w:tcPr>
          <w:p w:rsidR="00EC2F53" w:rsidRDefault="00EC2F53"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правовая форма </w:t>
            </w:r>
          </w:p>
        </w:tc>
        <w:tc>
          <w:tcPr>
            <w:tcW w:w="7457" w:type="dxa"/>
          </w:tcPr>
          <w:p w:rsidR="00EC2F53" w:rsidRDefault="00EC2F53">
            <w:r>
              <w:t>Общество с ограниченной ответственностью</w:t>
            </w:r>
          </w:p>
        </w:tc>
      </w:tr>
      <w:tr w:rsidR="00EC2F53" w:rsidTr="00831F31">
        <w:tc>
          <w:tcPr>
            <w:tcW w:w="2007" w:type="dxa"/>
          </w:tcPr>
          <w:p w:rsidR="00EC2F53" w:rsidRDefault="00EC2F53">
            <w:r>
              <w:t>Уставный капитал</w:t>
            </w:r>
          </w:p>
        </w:tc>
        <w:tc>
          <w:tcPr>
            <w:tcW w:w="7457" w:type="dxa"/>
          </w:tcPr>
          <w:p w:rsidR="00EC2F53" w:rsidRDefault="00EC2F53">
            <w:r>
              <w:t>Аудиторы  –          2/3 доли           18400  руб.</w:t>
            </w:r>
          </w:p>
          <w:p w:rsidR="00EC2F53" w:rsidRDefault="00EC2F53" w:rsidP="00EC2F53">
            <w:r>
              <w:t>Физическое лицо -1/3  доли           9200  руб.</w:t>
            </w:r>
          </w:p>
        </w:tc>
      </w:tr>
      <w:tr w:rsidR="00EC2F53" w:rsidTr="00831F31">
        <w:tc>
          <w:tcPr>
            <w:tcW w:w="2007" w:type="dxa"/>
          </w:tcPr>
          <w:p w:rsidR="00EC2F53" w:rsidRDefault="00131DA3" w:rsidP="00831F31">
            <w:proofErr w:type="gramStart"/>
            <w:r>
              <w:t>Описание системы корпоративного управления аудиторской организации (структура и основные функции органов управления</w:t>
            </w:r>
            <w:proofErr w:type="gramEnd"/>
          </w:p>
        </w:tc>
        <w:tc>
          <w:tcPr>
            <w:tcW w:w="7457" w:type="dxa"/>
          </w:tcPr>
          <w:p w:rsidR="00131DA3" w:rsidRDefault="00131DA3" w:rsidP="00131DA3">
            <w:pPr>
              <w:ind w:firstLine="851"/>
            </w:pPr>
            <w:r>
              <w:t>Высшим органом Общества является общее  собрание  участников  Общества. Общее собрание участников Общества может быть очередным или внеочередным.</w:t>
            </w:r>
          </w:p>
          <w:p w:rsidR="00131DA3" w:rsidRDefault="00131DA3" w:rsidP="00131DA3">
            <w:r>
              <w:t xml:space="preserve"> Все участники  Общества  имеют  право  присутствовать на общем собрании участников Общества, принимать участие в обсуждении вопросов повестки дня и голосовать при принятии решений.</w:t>
            </w:r>
          </w:p>
          <w:p w:rsidR="00EC2F53" w:rsidRDefault="00131DA3" w:rsidP="00131DA3">
            <w:r>
              <w:t>Каждый участник Общества имеет на общем  собрании  участников  Общества число голосов,  пропорциональное его доле в уставном капитале Общества,  за исключением случаев, предусмотренных действующим законодательством РФ.</w:t>
            </w:r>
          </w:p>
          <w:p w:rsidR="00131DA3" w:rsidRDefault="00131DA3" w:rsidP="00131DA3">
            <w:pPr>
              <w:ind w:firstLine="851"/>
            </w:pPr>
            <w:r>
              <w:t>К компетенции общего собрания участников Общества относятся:</w:t>
            </w:r>
          </w:p>
          <w:p w:rsidR="00131DA3" w:rsidRDefault="00131DA3" w:rsidP="00131DA3">
            <w:pPr>
              <w:ind w:firstLine="851"/>
            </w:pPr>
            <w:r>
              <w:t>1) определение основных направлений деятельности Общества, а также принятие решения об участии в ассоциациях и других  объединениях  коммерческих организаций;</w:t>
            </w:r>
          </w:p>
          <w:p w:rsidR="00131DA3" w:rsidRDefault="00131DA3" w:rsidP="00131DA3">
            <w:pPr>
              <w:ind w:firstLine="851"/>
            </w:pPr>
            <w:r>
              <w:t>2) изменение Устава Общества,  в том числе изменение размера  уставного капитала Общества;</w:t>
            </w:r>
          </w:p>
          <w:p w:rsidR="00131DA3" w:rsidRDefault="00131DA3" w:rsidP="00131DA3">
            <w:pPr>
              <w:ind w:firstLine="851"/>
            </w:pPr>
            <w:r>
              <w:t>3) избрание и досрочное прекращение полномочий Директора Общества;</w:t>
            </w:r>
          </w:p>
          <w:p w:rsidR="00131DA3" w:rsidRDefault="00131DA3" w:rsidP="00131DA3">
            <w:pPr>
              <w:ind w:firstLine="851"/>
            </w:pPr>
            <w:r>
              <w:t xml:space="preserve">4) утверждение годовых </w:t>
            </w:r>
            <w:proofErr w:type="spellStart"/>
            <w:r>
              <w:t>отчетов</w:t>
            </w:r>
            <w:proofErr w:type="spellEnd"/>
            <w:r>
              <w:t xml:space="preserve"> и годовых бухгалтерских балансов;</w:t>
            </w:r>
          </w:p>
          <w:p w:rsidR="00131DA3" w:rsidRDefault="00131DA3" w:rsidP="00131DA3">
            <w:pPr>
              <w:ind w:firstLine="851"/>
            </w:pPr>
            <w:r>
              <w:t>5) принятие  решения  о  распределении  чистой  прибыли  Общества между участниками Общества;</w:t>
            </w:r>
          </w:p>
          <w:p w:rsidR="00131DA3" w:rsidRDefault="00131DA3" w:rsidP="00131DA3">
            <w:pPr>
              <w:ind w:firstLine="851"/>
            </w:pPr>
            <w:r>
              <w:t>6) утверждение (принятие) документов,  регулирующих внутреннюю деятельность Общества (внутренних документов Общества);</w:t>
            </w:r>
          </w:p>
          <w:p w:rsidR="00131DA3" w:rsidRDefault="00131DA3" w:rsidP="00131DA3">
            <w:pPr>
              <w:ind w:firstLine="851"/>
            </w:pPr>
            <w:r>
              <w:t>7) принятие решения о размещении Обществом облигаций и иных эмиссионных ценных бумаг;</w:t>
            </w:r>
          </w:p>
          <w:p w:rsidR="00131DA3" w:rsidRDefault="00131DA3" w:rsidP="00131DA3">
            <w:pPr>
              <w:ind w:firstLine="851"/>
            </w:pPr>
            <w:r>
              <w:t>8) назначение аудиторской проверки, утверждение аудитора и определение размера оплаты его услуг;</w:t>
            </w:r>
          </w:p>
          <w:p w:rsidR="00131DA3" w:rsidRDefault="00131DA3" w:rsidP="00131DA3">
            <w:pPr>
              <w:ind w:firstLine="851"/>
            </w:pPr>
            <w:r>
              <w:t>9) принятие решения о реорганизации или ликвидации Общества;</w:t>
            </w:r>
          </w:p>
          <w:p w:rsidR="00131DA3" w:rsidRDefault="00131DA3" w:rsidP="00131DA3">
            <w:pPr>
              <w:ind w:firstLine="851"/>
            </w:pPr>
            <w:r>
              <w:t>10) назначение ликвидационной комиссии и утверждение ликвидационных балансов;</w:t>
            </w:r>
          </w:p>
          <w:p w:rsidR="00131DA3" w:rsidRDefault="00131DA3" w:rsidP="00131DA3">
            <w:pPr>
              <w:ind w:firstLine="851"/>
            </w:pPr>
            <w:r>
              <w:t>11) избрание  и досрочное прекращение полномочий участников ревизионной комиссии.</w:t>
            </w:r>
          </w:p>
          <w:p w:rsidR="00131DA3" w:rsidRDefault="00131DA3" w:rsidP="00131DA3">
            <w:pPr>
              <w:ind w:firstLine="851"/>
            </w:pPr>
            <w:r>
              <w:t xml:space="preserve">Вопросы, </w:t>
            </w:r>
            <w:proofErr w:type="spellStart"/>
            <w:r>
              <w:t>отнесенные</w:t>
            </w:r>
            <w:proofErr w:type="spellEnd"/>
            <w:r>
              <w:t xml:space="preserve"> к компетенции общего собрания участников Общества, не могут быть переданы им на решение Директора Общества.</w:t>
            </w:r>
          </w:p>
          <w:p w:rsidR="00131DA3" w:rsidRDefault="00131DA3" w:rsidP="00831F31">
            <w:r>
              <w:t xml:space="preserve">Единоличным исполнительным органом является директор общества. Директор общества </w:t>
            </w:r>
            <w:proofErr w:type="gramStart"/>
            <w:r>
              <w:t xml:space="preserve">под </w:t>
            </w:r>
            <w:proofErr w:type="spellStart"/>
            <w:r>
              <w:t>отчетен</w:t>
            </w:r>
            <w:proofErr w:type="spellEnd"/>
            <w:proofErr w:type="gramEnd"/>
            <w:r>
              <w:t xml:space="preserve"> общему собранию участников </w:t>
            </w:r>
            <w:r>
              <w:lastRenderedPageBreak/>
              <w:t>общества.</w:t>
            </w:r>
            <w:r w:rsidR="00831F31">
              <w:t xml:space="preserve"> Директор общества несет ответственность за систему внутреннего контроля качества, кадровую политику, договорную работу. Решает все вопросы по управлению обществом не </w:t>
            </w:r>
            <w:proofErr w:type="spellStart"/>
            <w:r w:rsidR="00831F31">
              <w:t>отнесенные</w:t>
            </w:r>
            <w:proofErr w:type="spellEnd"/>
            <w:r w:rsidR="00831F31">
              <w:t xml:space="preserve"> к компетенции общего собрания участников.</w:t>
            </w:r>
          </w:p>
        </w:tc>
      </w:tr>
      <w:tr w:rsidR="00EC2F53" w:rsidTr="00831F31">
        <w:tc>
          <w:tcPr>
            <w:tcW w:w="2007" w:type="dxa"/>
          </w:tcPr>
          <w:p w:rsidR="00EC2F53" w:rsidRDefault="00131DA3" w:rsidP="00831F31">
            <w:r>
              <w:lastRenderedPageBreak/>
              <w:t xml:space="preserve">Система внутреннего контроля качества </w:t>
            </w:r>
            <w:r w:rsidR="00831F31">
              <w:t xml:space="preserve">аудиторской </w:t>
            </w:r>
            <w:r w:rsidR="00866960">
              <w:t>организации</w:t>
            </w:r>
          </w:p>
        </w:tc>
        <w:tc>
          <w:tcPr>
            <w:tcW w:w="7457" w:type="dxa"/>
          </w:tcPr>
          <w:p w:rsidR="00EC2F53" w:rsidRDefault="00831F31" w:rsidP="00B21618">
            <w:proofErr w:type="gramStart"/>
            <w:r>
              <w:t>Система внутреннего контроля качества ООО Аудиторская фирма «Сибирский аудит»</w:t>
            </w:r>
            <w:r w:rsidR="00866960">
              <w:t xml:space="preserve"> построена в соответствии с требованиями</w:t>
            </w:r>
            <w:r w:rsidR="00E76C25">
              <w:t xml:space="preserve"> МСА</w:t>
            </w:r>
            <w:r w:rsidR="00D06221">
              <w:t xml:space="preserve"> </w:t>
            </w:r>
            <w:r w:rsidR="00E76C25">
              <w:t>220 «Контроль качества аудита финансовой отчетности»</w:t>
            </w:r>
            <w:r w:rsidR="00B21618">
              <w:t xml:space="preserve">, МСКК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 и задания по оказанию сопутствующих услуг» и основывается на </w:t>
            </w:r>
            <w:r w:rsidR="00D06221">
              <w:t>«</w:t>
            </w:r>
            <w:r w:rsidR="00B21618">
              <w:t xml:space="preserve">Методике по организации внутрифирменного </w:t>
            </w:r>
            <w:r w:rsidR="00D06221">
              <w:t xml:space="preserve"> контроль качества </w:t>
            </w:r>
            <w:r w:rsidR="00B21618">
              <w:t>аудита</w:t>
            </w:r>
            <w:r w:rsidR="00D06221">
              <w:t>»</w:t>
            </w:r>
            <w:r w:rsidR="00B21618">
              <w:t>, утверждённого директором</w:t>
            </w:r>
            <w:proofErr w:type="gramEnd"/>
            <w:r w:rsidR="00B21618">
              <w:t xml:space="preserve"> организации. </w:t>
            </w:r>
          </w:p>
        </w:tc>
      </w:tr>
      <w:tr w:rsidR="00EC2F53" w:rsidTr="00831F31">
        <w:tc>
          <w:tcPr>
            <w:tcW w:w="2007" w:type="dxa"/>
          </w:tcPr>
          <w:p w:rsidR="00EC2F53" w:rsidRPr="00893E39" w:rsidRDefault="00846543" w:rsidP="00893E39">
            <w:pPr>
              <w:rPr>
                <w:sz w:val="20"/>
              </w:rPr>
            </w:pPr>
            <w:r w:rsidRPr="00893E39">
              <w:rPr>
                <w:sz w:val="20"/>
              </w:rPr>
              <w:t>Дат</w:t>
            </w:r>
            <w:r w:rsidR="00326837" w:rsidRPr="00893E39">
              <w:rPr>
                <w:sz w:val="20"/>
              </w:rPr>
              <w:t>а,</w:t>
            </w:r>
            <w:r w:rsidRPr="00893E39">
              <w:rPr>
                <w:sz w:val="20"/>
              </w:rPr>
              <w:t xml:space="preserve"> </w:t>
            </w:r>
            <w:r w:rsidR="00D8191D">
              <w:rPr>
                <w:sz w:val="20"/>
              </w:rPr>
              <w:t>п</w:t>
            </w:r>
            <w:r w:rsidRPr="00893E39">
              <w:rPr>
                <w:sz w:val="20"/>
              </w:rPr>
              <w:t xml:space="preserve">о состоянию на которую проведена </w:t>
            </w:r>
            <w:r w:rsidR="00326837" w:rsidRPr="00893E39">
              <w:rPr>
                <w:sz w:val="20"/>
              </w:rPr>
              <w:t>последняя</w:t>
            </w:r>
            <w:r w:rsidRPr="00893E39">
              <w:rPr>
                <w:sz w:val="20"/>
              </w:rPr>
              <w:t xml:space="preserve"> по времени внешняя проверка качества работы аудиторской </w:t>
            </w:r>
            <w:r w:rsidR="00326837" w:rsidRPr="00893E39">
              <w:rPr>
                <w:sz w:val="20"/>
              </w:rPr>
              <w:t>организац</w:t>
            </w:r>
            <w:proofErr w:type="gramStart"/>
            <w:r w:rsidR="00326837" w:rsidRPr="00893E39">
              <w:rPr>
                <w:sz w:val="20"/>
              </w:rPr>
              <w:t>ии</w:t>
            </w:r>
            <w:r w:rsidRPr="00893E39">
              <w:rPr>
                <w:sz w:val="20"/>
              </w:rPr>
              <w:t xml:space="preserve"> ОО</w:t>
            </w:r>
            <w:r w:rsidR="00326837" w:rsidRPr="00893E39">
              <w:rPr>
                <w:sz w:val="20"/>
              </w:rPr>
              <w:t>О</w:t>
            </w:r>
            <w:proofErr w:type="gramEnd"/>
            <w:r w:rsidRPr="00893E39">
              <w:rPr>
                <w:sz w:val="20"/>
              </w:rPr>
              <w:t xml:space="preserve"> АФ «</w:t>
            </w:r>
            <w:r w:rsidR="00326837" w:rsidRPr="00893E39">
              <w:rPr>
                <w:sz w:val="20"/>
              </w:rPr>
              <w:t xml:space="preserve">Сибирский </w:t>
            </w:r>
            <w:r w:rsidRPr="00893E39">
              <w:rPr>
                <w:sz w:val="20"/>
              </w:rPr>
              <w:t>ау</w:t>
            </w:r>
            <w:r w:rsidR="00326837" w:rsidRPr="00893E39">
              <w:rPr>
                <w:sz w:val="20"/>
              </w:rPr>
              <w:t>д</w:t>
            </w:r>
            <w:r w:rsidRPr="00893E39">
              <w:rPr>
                <w:sz w:val="20"/>
              </w:rPr>
              <w:t>ит» и наименование органа</w:t>
            </w:r>
            <w:r w:rsidR="00326837" w:rsidRPr="00893E39">
              <w:rPr>
                <w:sz w:val="20"/>
              </w:rPr>
              <w:t xml:space="preserve"> (организации) проводившей данну</w:t>
            </w:r>
            <w:r w:rsidRPr="00893E39">
              <w:rPr>
                <w:sz w:val="20"/>
              </w:rPr>
              <w:t>ю проверку</w:t>
            </w:r>
          </w:p>
        </w:tc>
        <w:tc>
          <w:tcPr>
            <w:tcW w:w="7457" w:type="dxa"/>
          </w:tcPr>
          <w:p w:rsidR="00893E39" w:rsidRDefault="00893E39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25.07.2014 года внешняя проверка качества аудиторской организации проведена Территориальным управлением Федеральной службы финансово-бюджетного надзора в Новосибирской области</w:t>
            </w:r>
            <w:r w:rsidRPr="00D3551E">
              <w:rPr>
                <w:szCs w:val="24"/>
              </w:rPr>
              <w:t xml:space="preserve"> </w:t>
            </w:r>
          </w:p>
          <w:p w:rsidR="00893E39" w:rsidRDefault="00893E39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2-3 июня 2017 года – внешняя проверка качества работы аудиторской организации проведена саморегулируемой организацией  «Российский Союз аудиторов»</w:t>
            </w:r>
          </w:p>
          <w:p w:rsidR="008D448F" w:rsidRPr="00D3551E" w:rsidRDefault="008D448F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С 19.06.2018-28.06.2018 –</w:t>
            </w:r>
            <w:r w:rsidR="0095605F">
              <w:rPr>
                <w:szCs w:val="24"/>
              </w:rPr>
              <w:t xml:space="preserve"> </w:t>
            </w:r>
            <w:r w:rsidR="0095605F">
              <w:rPr>
                <w:szCs w:val="24"/>
              </w:rPr>
              <w:t xml:space="preserve">внешняя проверка качества </w:t>
            </w:r>
            <w:r w:rsidR="0095605F">
              <w:rPr>
                <w:szCs w:val="24"/>
              </w:rPr>
              <w:t xml:space="preserve">деятельности </w:t>
            </w:r>
            <w:r w:rsidR="0095605F">
              <w:rPr>
                <w:szCs w:val="24"/>
              </w:rPr>
              <w:t>аудиторской организации проведена</w:t>
            </w:r>
            <w:r>
              <w:rPr>
                <w:szCs w:val="24"/>
              </w:rPr>
              <w:t xml:space="preserve"> Управление</w:t>
            </w:r>
            <w:r w:rsidR="0095605F">
              <w:rPr>
                <w:szCs w:val="24"/>
              </w:rPr>
              <w:t>м</w:t>
            </w:r>
            <w:r>
              <w:rPr>
                <w:szCs w:val="24"/>
              </w:rPr>
              <w:t xml:space="preserve"> Федерального казначейства по Новосибирской области</w:t>
            </w:r>
          </w:p>
          <w:p w:rsidR="00EC2F53" w:rsidRDefault="00EC2F53"/>
        </w:tc>
      </w:tr>
      <w:tr w:rsidR="00D8191D" w:rsidTr="00831F31">
        <w:tc>
          <w:tcPr>
            <w:tcW w:w="2007" w:type="dxa"/>
          </w:tcPr>
          <w:p w:rsidR="00D8191D" w:rsidRPr="00893E39" w:rsidRDefault="00D8191D" w:rsidP="00442D4B">
            <w:pPr>
              <w:rPr>
                <w:sz w:val="20"/>
              </w:rPr>
            </w:pPr>
            <w:r>
              <w:rPr>
                <w:sz w:val="20"/>
              </w:rPr>
              <w:t xml:space="preserve">Наименование всех организаций, предусмотренных частью 3  статьи 5 Федерального закона </w:t>
            </w:r>
            <w:r w:rsidR="00442D4B">
              <w:rPr>
                <w:sz w:val="20"/>
              </w:rPr>
              <w:t>«</w:t>
            </w:r>
            <w:r>
              <w:rPr>
                <w:sz w:val="20"/>
              </w:rPr>
              <w:t>Об аудиторской деятельности</w:t>
            </w:r>
            <w:r w:rsidR="00442D4B">
              <w:rPr>
                <w:sz w:val="20"/>
              </w:rPr>
              <w:t>»</w:t>
            </w:r>
            <w:r>
              <w:rPr>
                <w:sz w:val="20"/>
              </w:rPr>
              <w:t xml:space="preserve"> в отношении </w:t>
            </w:r>
            <w:r w:rsidR="00442D4B">
              <w:rPr>
                <w:sz w:val="20"/>
              </w:rPr>
              <w:t xml:space="preserve"> бухгалтерской (финансовой) отчетности которых ауд</w:t>
            </w:r>
            <w:r w:rsidR="00F376E7">
              <w:rPr>
                <w:sz w:val="20"/>
              </w:rPr>
              <w:t>и</w:t>
            </w:r>
            <w:r w:rsidR="00442D4B">
              <w:rPr>
                <w:sz w:val="20"/>
              </w:rPr>
              <w:t>торской организацией ООО АФ «Сибирский аудит» был проведён  в прошедшем календарном году обязательный аудит</w:t>
            </w:r>
          </w:p>
        </w:tc>
        <w:tc>
          <w:tcPr>
            <w:tcW w:w="7457" w:type="dxa"/>
          </w:tcPr>
          <w:p w:rsidR="00D8191D" w:rsidRDefault="00442D4B" w:rsidP="00442D4B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442D4B">
              <w:rPr>
                <w:szCs w:val="24"/>
              </w:rPr>
              <w:t>АО «Ипотечное агентство жилищного</w:t>
            </w:r>
            <w:r>
              <w:rPr>
                <w:szCs w:val="24"/>
              </w:rPr>
              <w:t xml:space="preserve"> строительства Р</w:t>
            </w:r>
            <w:r w:rsidRPr="00442D4B">
              <w:rPr>
                <w:szCs w:val="24"/>
              </w:rPr>
              <w:t>еспублики Хакасия</w:t>
            </w:r>
            <w:r w:rsidR="00F376E7">
              <w:rPr>
                <w:szCs w:val="24"/>
              </w:rPr>
              <w:t>.</w:t>
            </w:r>
            <w:r w:rsidR="00136D44">
              <w:rPr>
                <w:szCs w:val="24"/>
              </w:rPr>
              <w:t xml:space="preserve"> </w:t>
            </w:r>
          </w:p>
          <w:p w:rsidR="00F376E7" w:rsidRPr="00442D4B" w:rsidRDefault="00F376E7" w:rsidP="00442D4B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</w:p>
        </w:tc>
      </w:tr>
      <w:tr w:rsidR="00F376E7" w:rsidTr="00831F31">
        <w:tc>
          <w:tcPr>
            <w:tcW w:w="2007" w:type="dxa"/>
          </w:tcPr>
          <w:p w:rsidR="00F376E7" w:rsidRDefault="00F376E7" w:rsidP="00442D4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Заявление исполнительного органа аудиторской организации ООО Аудиторская фирма «Сибирский аудит»  о мерах, принимаемых аудиторской организацией для обеспечение свой независимости, </w:t>
            </w:r>
            <w:r>
              <w:rPr>
                <w:sz w:val="20"/>
              </w:rPr>
              <w:lastRenderedPageBreak/>
              <w:t>включая подтверждения факта проведения внутренней проверки независимости.</w:t>
            </w:r>
            <w:proofErr w:type="gramEnd"/>
          </w:p>
        </w:tc>
        <w:tc>
          <w:tcPr>
            <w:tcW w:w="7457" w:type="dxa"/>
          </w:tcPr>
          <w:p w:rsidR="00F376E7" w:rsidRDefault="00F376E7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proofErr w:type="gramStart"/>
            <w:r>
              <w:rPr>
                <w:szCs w:val="24"/>
              </w:rPr>
              <w:t>ОО Ау</w:t>
            </w:r>
            <w:proofErr w:type="gramEnd"/>
            <w:r>
              <w:rPr>
                <w:szCs w:val="24"/>
              </w:rPr>
              <w:t xml:space="preserve">диторская фирма «Сибирский аудит»  в </w:t>
            </w:r>
            <w:r w:rsidR="00B07D14">
              <w:rPr>
                <w:szCs w:val="24"/>
              </w:rPr>
              <w:t>лице директора Дарбека Евгении М</w:t>
            </w:r>
            <w:r>
              <w:rPr>
                <w:szCs w:val="24"/>
              </w:rPr>
              <w:t xml:space="preserve">ихайловны заявляет, что </w:t>
            </w:r>
            <w:r w:rsidR="00B50F71">
              <w:rPr>
                <w:szCs w:val="24"/>
              </w:rPr>
              <w:t xml:space="preserve"> аудиторская организация</w:t>
            </w:r>
            <w:r>
              <w:rPr>
                <w:szCs w:val="24"/>
              </w:rPr>
              <w:t xml:space="preserve"> исполняет меры в целях обеспечения своей независимости, осуществляет </w:t>
            </w:r>
            <w:r w:rsidR="00B07D14">
              <w:rPr>
                <w:szCs w:val="24"/>
              </w:rPr>
              <w:t>внутреннюю</w:t>
            </w:r>
            <w:r>
              <w:rPr>
                <w:szCs w:val="24"/>
              </w:rPr>
              <w:t xml:space="preserve"> проверку </w:t>
            </w:r>
            <w:r w:rsidR="00B07D14">
              <w:rPr>
                <w:szCs w:val="24"/>
              </w:rPr>
              <w:t xml:space="preserve">соблюдения независимости на </w:t>
            </w:r>
            <w:r>
              <w:rPr>
                <w:szCs w:val="24"/>
              </w:rPr>
              <w:t>этапах аудита</w:t>
            </w:r>
            <w:r w:rsidR="00B07D14">
              <w:rPr>
                <w:szCs w:val="24"/>
              </w:rPr>
              <w:t xml:space="preserve"> в соответствии с требованиями российского законодательства  и аудиторской практики.</w:t>
            </w:r>
          </w:p>
        </w:tc>
      </w:tr>
      <w:tr w:rsidR="0055210A" w:rsidTr="00831F31">
        <w:tc>
          <w:tcPr>
            <w:tcW w:w="2007" w:type="dxa"/>
          </w:tcPr>
          <w:p w:rsidR="0055210A" w:rsidRDefault="0055210A" w:rsidP="0055210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Заявление исполнительного органа аудиторской организации ООО Аудиторская фирма «Сибирский аудит»   об исполнении аудиторами аудиторской организации требований о ежегодном обучении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программа</w:t>
            </w:r>
            <w:proofErr w:type="gramEnd"/>
            <w:r>
              <w:rPr>
                <w:sz w:val="20"/>
              </w:rPr>
              <w:t xml:space="preserve"> повышения квалификации, установленного частью 9 статьи 11 Федерального закона «Об аудиторской деятельности»</w:t>
            </w:r>
          </w:p>
        </w:tc>
        <w:tc>
          <w:tcPr>
            <w:tcW w:w="7457" w:type="dxa"/>
          </w:tcPr>
          <w:p w:rsidR="0055210A" w:rsidRDefault="00B50F71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О</w:t>
            </w:r>
            <w:proofErr w:type="gramStart"/>
            <w:r>
              <w:rPr>
                <w:szCs w:val="24"/>
              </w:rPr>
              <w:t>ОО Ау</w:t>
            </w:r>
            <w:proofErr w:type="gramEnd"/>
            <w:r>
              <w:rPr>
                <w:szCs w:val="24"/>
              </w:rPr>
              <w:t xml:space="preserve">диторская фирма «Сибирский аудит» подтверждает, что все аудиторы, работающие на основе </w:t>
            </w:r>
            <w:r w:rsidR="008E2F84">
              <w:rPr>
                <w:szCs w:val="24"/>
              </w:rPr>
              <w:t>трудового договора ежегодно проходят обучение</w:t>
            </w:r>
            <w:r>
              <w:rPr>
                <w:szCs w:val="24"/>
              </w:rPr>
              <w:t xml:space="preserve"> по утверждённым программам повышения квалификации аудиторов в уполномоченных центрах повышения квалификации в соответствии  с частью 9 статьи 11 Федерального закона «Об аудиторской деятельности»</w:t>
            </w:r>
            <w:r w:rsidR="00051834">
              <w:rPr>
                <w:szCs w:val="24"/>
              </w:rPr>
              <w:t>.</w:t>
            </w:r>
          </w:p>
        </w:tc>
      </w:tr>
      <w:tr w:rsidR="001C594C" w:rsidTr="00831F31">
        <w:tc>
          <w:tcPr>
            <w:tcW w:w="2007" w:type="dxa"/>
          </w:tcPr>
          <w:p w:rsidR="001C594C" w:rsidRDefault="008E2F84" w:rsidP="008E2F84">
            <w:pPr>
              <w:rPr>
                <w:sz w:val="20"/>
              </w:rPr>
            </w:pPr>
            <w:r>
              <w:rPr>
                <w:sz w:val="20"/>
              </w:rPr>
              <w:t>Сведения о принятой в ООО «АФ «Сибирский аудит» системе вознаграждения руководителей аудиторских групп (в том числе  основные факторы, оказывающие влияние на размер вознаграждения)</w:t>
            </w:r>
          </w:p>
        </w:tc>
        <w:tc>
          <w:tcPr>
            <w:tcW w:w="7457" w:type="dxa"/>
          </w:tcPr>
          <w:p w:rsidR="001C594C" w:rsidRDefault="00136D44" w:rsidP="00136D44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Система вознаграждения руководителей аудиторских групп основана на повременно – премиальной системе оплаты труда. Вознаграждение руководителей аудиторских групп не зависит от условий договоров на выполнение заданий обязательного аудита.</w:t>
            </w:r>
          </w:p>
        </w:tc>
      </w:tr>
      <w:tr w:rsidR="001C594C" w:rsidTr="00831F31">
        <w:tc>
          <w:tcPr>
            <w:tcW w:w="2007" w:type="dxa"/>
          </w:tcPr>
          <w:p w:rsidR="001C594C" w:rsidRDefault="008E2F84" w:rsidP="0055210A">
            <w:pPr>
              <w:rPr>
                <w:sz w:val="20"/>
              </w:rPr>
            </w:pPr>
            <w:r>
              <w:rPr>
                <w:sz w:val="20"/>
              </w:rPr>
              <w:t>Описание принимаемых  ООО «АФ «Сибирский аудит»  мер по обеспечению ротации старшего персонала в составе аудиторской группы</w:t>
            </w:r>
          </w:p>
        </w:tc>
        <w:tc>
          <w:tcPr>
            <w:tcW w:w="7457" w:type="dxa"/>
          </w:tcPr>
          <w:p w:rsidR="001C594C" w:rsidRDefault="00136D44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Ротация руководителей аудиторских групп осуществляется не реже одного раза в семь лет</w:t>
            </w:r>
          </w:p>
        </w:tc>
      </w:tr>
      <w:tr w:rsidR="001C594C" w:rsidTr="00831F31">
        <w:tc>
          <w:tcPr>
            <w:tcW w:w="2007" w:type="dxa"/>
          </w:tcPr>
          <w:p w:rsidR="001C594C" w:rsidRDefault="001C594C" w:rsidP="0055210A">
            <w:pPr>
              <w:rPr>
                <w:sz w:val="20"/>
              </w:rPr>
            </w:pPr>
            <w:r>
              <w:rPr>
                <w:sz w:val="20"/>
              </w:rPr>
              <w:t>Сведения о выручке</w:t>
            </w:r>
            <w:r w:rsidR="002856D7">
              <w:rPr>
                <w:sz w:val="20"/>
              </w:rPr>
              <w:t xml:space="preserve"> за  отчётный год</w:t>
            </w:r>
            <w:r w:rsidR="008E2F84">
              <w:rPr>
                <w:sz w:val="20"/>
              </w:rPr>
              <w:t xml:space="preserve"> года в  том числе:</w:t>
            </w:r>
          </w:p>
        </w:tc>
        <w:tc>
          <w:tcPr>
            <w:tcW w:w="7457" w:type="dxa"/>
          </w:tcPr>
          <w:p w:rsidR="001C594C" w:rsidRDefault="008E2F84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Выручка всего:</w:t>
            </w:r>
            <w:r w:rsidR="008D448F">
              <w:rPr>
                <w:szCs w:val="24"/>
              </w:rPr>
              <w:t xml:space="preserve"> 1197,5</w:t>
            </w:r>
            <w:r w:rsidR="00136D44">
              <w:rPr>
                <w:szCs w:val="24"/>
              </w:rPr>
              <w:t xml:space="preserve"> тыс. руб.</w:t>
            </w:r>
          </w:p>
          <w:p w:rsidR="008E2F84" w:rsidRDefault="008E2F84" w:rsidP="00F64FCE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В том числе</w:t>
            </w:r>
            <w:r w:rsidR="00F64FCE">
              <w:rPr>
                <w:szCs w:val="24"/>
              </w:rPr>
              <w:t>:</w:t>
            </w:r>
            <w:r>
              <w:rPr>
                <w:szCs w:val="24"/>
              </w:rPr>
              <w:t xml:space="preserve"> Обязательный аудит отчетности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</w:t>
            </w:r>
            <w:r w:rsidR="00F64FCE">
              <w:rPr>
                <w:szCs w:val="24"/>
              </w:rPr>
              <w:t xml:space="preserve">  --</w:t>
            </w:r>
            <w:r w:rsidR="008D448F">
              <w:rPr>
                <w:szCs w:val="24"/>
              </w:rPr>
              <w:t xml:space="preserve"> 45,1</w:t>
            </w:r>
            <w:r w:rsidR="00136D44">
              <w:rPr>
                <w:szCs w:val="24"/>
              </w:rPr>
              <w:t xml:space="preserve"> тыс. руб.</w:t>
            </w:r>
          </w:p>
          <w:p w:rsidR="00F64FCE" w:rsidRDefault="00F64FCE" w:rsidP="00F64FCE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- прочих организаций </w:t>
            </w:r>
            <w:r w:rsidR="008D448F">
              <w:rPr>
                <w:szCs w:val="24"/>
              </w:rPr>
              <w:t>– 1030,5</w:t>
            </w:r>
            <w:r w:rsidR="00136D44">
              <w:rPr>
                <w:szCs w:val="24"/>
              </w:rPr>
              <w:t>,0 тыс. руб.</w:t>
            </w:r>
          </w:p>
        </w:tc>
      </w:tr>
    </w:tbl>
    <w:p w:rsidR="00EC2F53" w:rsidRDefault="00EC2F53"/>
    <w:sectPr w:rsidR="00EC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BF2B566"/>
    <w:lvl w:ilvl="0">
      <w:start w:val="1"/>
      <w:numFmt w:val="decimal"/>
      <w:pStyle w:val="1"/>
      <w:suff w:val="space"/>
      <w:lvlText w:val="%1."/>
      <w:lvlJc w:val="left"/>
      <w:pPr>
        <w:ind w:left="708" w:hanging="708"/>
      </w:pPr>
      <w:rPr>
        <w:rFonts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113" w:firstLine="59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128813DE"/>
    <w:multiLevelType w:val="hybridMultilevel"/>
    <w:tmpl w:val="089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2"/>
    <w:rsid w:val="000125D2"/>
    <w:rsid w:val="00051834"/>
    <w:rsid w:val="00131DA3"/>
    <w:rsid w:val="00136D44"/>
    <w:rsid w:val="001C594C"/>
    <w:rsid w:val="00251375"/>
    <w:rsid w:val="002856D7"/>
    <w:rsid w:val="002B03FC"/>
    <w:rsid w:val="00326837"/>
    <w:rsid w:val="00442D4B"/>
    <w:rsid w:val="004877D2"/>
    <w:rsid w:val="0055210A"/>
    <w:rsid w:val="00610E77"/>
    <w:rsid w:val="00801663"/>
    <w:rsid w:val="00831F31"/>
    <w:rsid w:val="00846543"/>
    <w:rsid w:val="0085429C"/>
    <w:rsid w:val="00866960"/>
    <w:rsid w:val="00893E39"/>
    <w:rsid w:val="008C3C21"/>
    <w:rsid w:val="008D448F"/>
    <w:rsid w:val="008E2F84"/>
    <w:rsid w:val="0095605F"/>
    <w:rsid w:val="00B07D14"/>
    <w:rsid w:val="00B21618"/>
    <w:rsid w:val="00B50F71"/>
    <w:rsid w:val="00CC453D"/>
    <w:rsid w:val="00D06221"/>
    <w:rsid w:val="00D8191D"/>
    <w:rsid w:val="00E76C25"/>
    <w:rsid w:val="00EC2F53"/>
    <w:rsid w:val="00F376E7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7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10E77"/>
    <w:pPr>
      <w:keepNext/>
      <w:pageBreakBefore/>
      <w:numPr>
        <w:numId w:val="9"/>
      </w:numPr>
      <w:spacing w:before="360" w:after="360"/>
      <w:ind w:right="-45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610E77"/>
    <w:pPr>
      <w:keepNext/>
      <w:numPr>
        <w:ilvl w:val="1"/>
        <w:numId w:val="9"/>
      </w:numPr>
      <w:jc w:val="left"/>
      <w:outlineLvl w:val="1"/>
    </w:pPr>
    <w:rPr>
      <w:rFonts w:ascii="Arial" w:hAnsi="Arial"/>
      <w:b/>
      <w:bCs/>
      <w:i/>
      <w:szCs w:val="24"/>
      <w:lang w:val="en-US"/>
    </w:rPr>
  </w:style>
  <w:style w:type="paragraph" w:styleId="3">
    <w:name w:val="heading 3"/>
    <w:basedOn w:val="a"/>
    <w:next w:val="a"/>
    <w:link w:val="30"/>
    <w:qFormat/>
    <w:rsid w:val="00610E77"/>
    <w:pPr>
      <w:keepNext/>
      <w:numPr>
        <w:ilvl w:val="2"/>
        <w:numId w:val="9"/>
      </w:numPr>
      <w:spacing w:before="12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10E77"/>
    <w:pPr>
      <w:keepNext/>
      <w:numPr>
        <w:ilvl w:val="3"/>
        <w:numId w:val="9"/>
      </w:numPr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link w:val="50"/>
    <w:qFormat/>
    <w:rsid w:val="00610E77"/>
    <w:pPr>
      <w:keepNext/>
      <w:numPr>
        <w:ilvl w:val="4"/>
        <w:numId w:val="9"/>
      </w:numPr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qFormat/>
    <w:rsid w:val="00610E77"/>
    <w:pPr>
      <w:keepNext/>
      <w:numPr>
        <w:ilvl w:val="5"/>
        <w:numId w:val="9"/>
      </w:numPr>
      <w:shd w:val="clear" w:color="auto" w:fill="FFFFFF"/>
      <w:outlineLvl w:val="5"/>
    </w:pPr>
    <w:rPr>
      <w:b/>
      <w:bCs/>
      <w:i/>
      <w:iCs/>
      <w:color w:val="000000"/>
      <w:spacing w:val="-9"/>
      <w:sz w:val="19"/>
      <w:szCs w:val="19"/>
    </w:rPr>
  </w:style>
  <w:style w:type="paragraph" w:styleId="7">
    <w:name w:val="heading 7"/>
    <w:basedOn w:val="a"/>
    <w:next w:val="a"/>
    <w:link w:val="70"/>
    <w:qFormat/>
    <w:rsid w:val="00610E77"/>
    <w:pPr>
      <w:keepNext/>
      <w:numPr>
        <w:ilvl w:val="6"/>
        <w:numId w:val="9"/>
      </w:numPr>
      <w:shd w:val="clear" w:color="auto" w:fill="FFFFFF"/>
      <w:outlineLvl w:val="6"/>
    </w:pPr>
    <w:rPr>
      <w:i/>
      <w:iCs/>
      <w:color w:val="000000"/>
      <w:spacing w:val="-9"/>
      <w:sz w:val="19"/>
      <w:szCs w:val="19"/>
    </w:rPr>
  </w:style>
  <w:style w:type="paragraph" w:styleId="8">
    <w:name w:val="heading 8"/>
    <w:basedOn w:val="a"/>
    <w:next w:val="a"/>
    <w:link w:val="80"/>
    <w:qFormat/>
    <w:rsid w:val="00610E77"/>
    <w:pPr>
      <w:keepNext/>
      <w:numPr>
        <w:ilvl w:val="7"/>
        <w:numId w:val="9"/>
      </w:numPr>
      <w:shd w:val="clear" w:color="auto" w:fill="FFFFFF"/>
      <w:ind w:right="-238"/>
      <w:outlineLvl w:val="7"/>
    </w:pPr>
    <w:rPr>
      <w:b/>
      <w:bCs/>
      <w:i/>
      <w:iCs/>
      <w:color w:val="000000"/>
      <w:spacing w:val="-13"/>
      <w:sz w:val="22"/>
      <w:szCs w:val="22"/>
    </w:rPr>
  </w:style>
  <w:style w:type="paragraph" w:styleId="9">
    <w:name w:val="heading 9"/>
    <w:basedOn w:val="a"/>
    <w:next w:val="a"/>
    <w:link w:val="90"/>
    <w:qFormat/>
    <w:rsid w:val="00610E77"/>
    <w:pPr>
      <w:keepNext/>
      <w:numPr>
        <w:ilvl w:val="8"/>
        <w:numId w:val="9"/>
      </w:numPr>
      <w:jc w:val="right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77"/>
    <w:rPr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10E77"/>
    <w:rPr>
      <w:rFonts w:ascii="Arial" w:hAnsi="Arial"/>
      <w:b/>
      <w:bCs/>
      <w:i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610E77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10E77"/>
    <w:rPr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610E77"/>
    <w:rPr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610E77"/>
    <w:rPr>
      <w:b/>
      <w:bCs/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0E77"/>
    <w:rPr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10E77"/>
    <w:rPr>
      <w:b/>
      <w:bCs/>
      <w:i/>
      <w:iCs/>
      <w:color w:val="000000"/>
      <w:spacing w:val="-13"/>
      <w:sz w:val="22"/>
      <w:szCs w:val="2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10E77"/>
    <w:rPr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610E77"/>
    <w:pPr>
      <w:jc w:val="center"/>
    </w:pPr>
    <w:rPr>
      <w:rFonts w:ascii="Arial" w:hAnsi="Arial"/>
      <w:b/>
      <w:color w:val="0000FF"/>
      <w:sz w:val="22"/>
    </w:rPr>
  </w:style>
  <w:style w:type="character" w:customStyle="1" w:styleId="a4">
    <w:name w:val="Название Знак"/>
    <w:basedOn w:val="a0"/>
    <w:link w:val="a3"/>
    <w:rsid w:val="00610E77"/>
    <w:rPr>
      <w:rFonts w:ascii="Arial" w:hAnsi="Arial"/>
      <w:b/>
      <w:color w:val="0000FF"/>
      <w:sz w:val="22"/>
      <w:lang w:eastAsia="ru-RU"/>
    </w:rPr>
  </w:style>
  <w:style w:type="character" w:styleId="a5">
    <w:name w:val="Strong"/>
    <w:qFormat/>
    <w:rsid w:val="00610E77"/>
    <w:rPr>
      <w:b/>
      <w:bCs/>
      <w:lang w:val="en-US"/>
    </w:rPr>
  </w:style>
  <w:style w:type="character" w:styleId="a6">
    <w:name w:val="Emphasis"/>
    <w:qFormat/>
    <w:rsid w:val="00610E77"/>
    <w:rPr>
      <w:i/>
      <w:iCs/>
    </w:rPr>
  </w:style>
  <w:style w:type="paragraph" w:styleId="a7">
    <w:name w:val="List Paragraph"/>
    <w:basedOn w:val="a"/>
    <w:uiPriority w:val="34"/>
    <w:unhideWhenUsed/>
    <w:qFormat/>
    <w:rsid w:val="00610E77"/>
    <w:pPr>
      <w:spacing w:after="240" w:line="240" w:lineRule="atLeast"/>
      <w:ind w:left="720"/>
      <w:contextualSpacing/>
      <w:jc w:val="left"/>
    </w:pPr>
    <w:rPr>
      <w:rFonts w:ascii="Arial" w:eastAsia="Arial" w:hAnsi="Arial"/>
      <w:color w:val="000000"/>
      <w:sz w:val="21"/>
      <w:szCs w:val="21"/>
      <w:lang w:bidi="ru-RU"/>
    </w:rPr>
  </w:style>
  <w:style w:type="paragraph" w:styleId="a8">
    <w:name w:val="TOC Heading"/>
    <w:basedOn w:val="1"/>
    <w:next w:val="a"/>
    <w:uiPriority w:val="39"/>
    <w:qFormat/>
    <w:rsid w:val="00610E77"/>
    <w:pPr>
      <w:keepLines/>
      <w:pageBreakBefore w:val="0"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EC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7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10E77"/>
    <w:pPr>
      <w:keepNext/>
      <w:pageBreakBefore/>
      <w:numPr>
        <w:numId w:val="9"/>
      </w:numPr>
      <w:spacing w:before="360" w:after="360"/>
      <w:ind w:right="-45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610E77"/>
    <w:pPr>
      <w:keepNext/>
      <w:numPr>
        <w:ilvl w:val="1"/>
        <w:numId w:val="9"/>
      </w:numPr>
      <w:jc w:val="left"/>
      <w:outlineLvl w:val="1"/>
    </w:pPr>
    <w:rPr>
      <w:rFonts w:ascii="Arial" w:hAnsi="Arial"/>
      <w:b/>
      <w:bCs/>
      <w:i/>
      <w:szCs w:val="24"/>
      <w:lang w:val="en-US"/>
    </w:rPr>
  </w:style>
  <w:style w:type="paragraph" w:styleId="3">
    <w:name w:val="heading 3"/>
    <w:basedOn w:val="a"/>
    <w:next w:val="a"/>
    <w:link w:val="30"/>
    <w:qFormat/>
    <w:rsid w:val="00610E77"/>
    <w:pPr>
      <w:keepNext/>
      <w:numPr>
        <w:ilvl w:val="2"/>
        <w:numId w:val="9"/>
      </w:numPr>
      <w:spacing w:before="12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10E77"/>
    <w:pPr>
      <w:keepNext/>
      <w:numPr>
        <w:ilvl w:val="3"/>
        <w:numId w:val="9"/>
      </w:numPr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link w:val="50"/>
    <w:qFormat/>
    <w:rsid w:val="00610E77"/>
    <w:pPr>
      <w:keepNext/>
      <w:numPr>
        <w:ilvl w:val="4"/>
        <w:numId w:val="9"/>
      </w:numPr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qFormat/>
    <w:rsid w:val="00610E77"/>
    <w:pPr>
      <w:keepNext/>
      <w:numPr>
        <w:ilvl w:val="5"/>
        <w:numId w:val="9"/>
      </w:numPr>
      <w:shd w:val="clear" w:color="auto" w:fill="FFFFFF"/>
      <w:outlineLvl w:val="5"/>
    </w:pPr>
    <w:rPr>
      <w:b/>
      <w:bCs/>
      <w:i/>
      <w:iCs/>
      <w:color w:val="000000"/>
      <w:spacing w:val="-9"/>
      <w:sz w:val="19"/>
      <w:szCs w:val="19"/>
    </w:rPr>
  </w:style>
  <w:style w:type="paragraph" w:styleId="7">
    <w:name w:val="heading 7"/>
    <w:basedOn w:val="a"/>
    <w:next w:val="a"/>
    <w:link w:val="70"/>
    <w:qFormat/>
    <w:rsid w:val="00610E77"/>
    <w:pPr>
      <w:keepNext/>
      <w:numPr>
        <w:ilvl w:val="6"/>
        <w:numId w:val="9"/>
      </w:numPr>
      <w:shd w:val="clear" w:color="auto" w:fill="FFFFFF"/>
      <w:outlineLvl w:val="6"/>
    </w:pPr>
    <w:rPr>
      <w:i/>
      <w:iCs/>
      <w:color w:val="000000"/>
      <w:spacing w:val="-9"/>
      <w:sz w:val="19"/>
      <w:szCs w:val="19"/>
    </w:rPr>
  </w:style>
  <w:style w:type="paragraph" w:styleId="8">
    <w:name w:val="heading 8"/>
    <w:basedOn w:val="a"/>
    <w:next w:val="a"/>
    <w:link w:val="80"/>
    <w:qFormat/>
    <w:rsid w:val="00610E77"/>
    <w:pPr>
      <w:keepNext/>
      <w:numPr>
        <w:ilvl w:val="7"/>
        <w:numId w:val="9"/>
      </w:numPr>
      <w:shd w:val="clear" w:color="auto" w:fill="FFFFFF"/>
      <w:ind w:right="-238"/>
      <w:outlineLvl w:val="7"/>
    </w:pPr>
    <w:rPr>
      <w:b/>
      <w:bCs/>
      <w:i/>
      <w:iCs/>
      <w:color w:val="000000"/>
      <w:spacing w:val="-13"/>
      <w:sz w:val="22"/>
      <w:szCs w:val="22"/>
    </w:rPr>
  </w:style>
  <w:style w:type="paragraph" w:styleId="9">
    <w:name w:val="heading 9"/>
    <w:basedOn w:val="a"/>
    <w:next w:val="a"/>
    <w:link w:val="90"/>
    <w:qFormat/>
    <w:rsid w:val="00610E77"/>
    <w:pPr>
      <w:keepNext/>
      <w:numPr>
        <w:ilvl w:val="8"/>
        <w:numId w:val="9"/>
      </w:numPr>
      <w:jc w:val="right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77"/>
    <w:rPr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10E77"/>
    <w:rPr>
      <w:rFonts w:ascii="Arial" w:hAnsi="Arial"/>
      <w:b/>
      <w:bCs/>
      <w:i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610E77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10E77"/>
    <w:rPr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610E77"/>
    <w:rPr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610E77"/>
    <w:rPr>
      <w:b/>
      <w:bCs/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0E77"/>
    <w:rPr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10E77"/>
    <w:rPr>
      <w:b/>
      <w:bCs/>
      <w:i/>
      <w:iCs/>
      <w:color w:val="000000"/>
      <w:spacing w:val="-13"/>
      <w:sz w:val="22"/>
      <w:szCs w:val="2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10E77"/>
    <w:rPr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610E77"/>
    <w:pPr>
      <w:jc w:val="center"/>
    </w:pPr>
    <w:rPr>
      <w:rFonts w:ascii="Arial" w:hAnsi="Arial"/>
      <w:b/>
      <w:color w:val="0000FF"/>
      <w:sz w:val="22"/>
    </w:rPr>
  </w:style>
  <w:style w:type="character" w:customStyle="1" w:styleId="a4">
    <w:name w:val="Название Знак"/>
    <w:basedOn w:val="a0"/>
    <w:link w:val="a3"/>
    <w:rsid w:val="00610E77"/>
    <w:rPr>
      <w:rFonts w:ascii="Arial" w:hAnsi="Arial"/>
      <w:b/>
      <w:color w:val="0000FF"/>
      <w:sz w:val="22"/>
      <w:lang w:eastAsia="ru-RU"/>
    </w:rPr>
  </w:style>
  <w:style w:type="character" w:styleId="a5">
    <w:name w:val="Strong"/>
    <w:qFormat/>
    <w:rsid w:val="00610E77"/>
    <w:rPr>
      <w:b/>
      <w:bCs/>
      <w:lang w:val="en-US"/>
    </w:rPr>
  </w:style>
  <w:style w:type="character" w:styleId="a6">
    <w:name w:val="Emphasis"/>
    <w:qFormat/>
    <w:rsid w:val="00610E77"/>
    <w:rPr>
      <w:i/>
      <w:iCs/>
    </w:rPr>
  </w:style>
  <w:style w:type="paragraph" w:styleId="a7">
    <w:name w:val="List Paragraph"/>
    <w:basedOn w:val="a"/>
    <w:uiPriority w:val="34"/>
    <w:unhideWhenUsed/>
    <w:qFormat/>
    <w:rsid w:val="00610E77"/>
    <w:pPr>
      <w:spacing w:after="240" w:line="240" w:lineRule="atLeast"/>
      <w:ind w:left="720"/>
      <w:contextualSpacing/>
      <w:jc w:val="left"/>
    </w:pPr>
    <w:rPr>
      <w:rFonts w:ascii="Arial" w:eastAsia="Arial" w:hAnsi="Arial"/>
      <w:color w:val="000000"/>
      <w:sz w:val="21"/>
      <w:szCs w:val="21"/>
      <w:lang w:bidi="ru-RU"/>
    </w:rPr>
  </w:style>
  <w:style w:type="paragraph" w:styleId="a8">
    <w:name w:val="TOC Heading"/>
    <w:basedOn w:val="1"/>
    <w:next w:val="a"/>
    <w:uiPriority w:val="39"/>
    <w:qFormat/>
    <w:rsid w:val="00610E77"/>
    <w:pPr>
      <w:keepLines/>
      <w:pageBreakBefore w:val="0"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EC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dcterms:created xsi:type="dcterms:W3CDTF">2019-05-17T07:52:00Z</dcterms:created>
  <dcterms:modified xsi:type="dcterms:W3CDTF">2019-05-17T07:59:00Z</dcterms:modified>
</cp:coreProperties>
</file>